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E9BD" w14:textId="48137069" w:rsidR="00A764C7" w:rsidRDefault="00D32642" w:rsidP="00D32642">
      <w:pPr>
        <w:jc w:val="center"/>
      </w:pPr>
      <w:r>
        <w:rPr>
          <w:noProof/>
          <w:lang w:eastAsia="en-CA"/>
        </w:rPr>
        <w:drawing>
          <wp:inline distT="0" distB="0" distL="0" distR="0" wp14:anchorId="5C0CD458" wp14:editId="733B2735">
            <wp:extent cx="2171700" cy="868680"/>
            <wp:effectExtent l="0" t="0" r="0" b="7620"/>
            <wp:docPr id="2" name="Picture 2" descr="V:\Michelle\Marketing &amp; Communications\Logos\New Updated Logo 2018\Eston Logo_CMYK Vegas Gold.jpg"/>
            <wp:cNvGraphicFramePr/>
            <a:graphic xmlns:a="http://schemas.openxmlformats.org/drawingml/2006/main">
              <a:graphicData uri="http://schemas.openxmlformats.org/drawingml/2006/picture">
                <pic:pic xmlns:pic="http://schemas.openxmlformats.org/drawingml/2006/picture">
                  <pic:nvPicPr>
                    <pic:cNvPr id="2" name="Picture 2" descr="V:\Michelle\Marketing &amp; Communications\Logos\New Updated Logo 2018\Eston Logo_CMYK Vegas Gol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868680"/>
                    </a:xfrm>
                    <a:prstGeom prst="rect">
                      <a:avLst/>
                    </a:prstGeom>
                    <a:noFill/>
                    <a:ln>
                      <a:noFill/>
                    </a:ln>
                  </pic:spPr>
                </pic:pic>
              </a:graphicData>
            </a:graphic>
          </wp:inline>
        </w:drawing>
      </w:r>
    </w:p>
    <w:p w14:paraId="2CCC4D41" w14:textId="6677F286" w:rsidR="00D32642" w:rsidRPr="00EB26BB" w:rsidRDefault="00D32642" w:rsidP="00D32642">
      <w:pPr>
        <w:jc w:val="center"/>
        <w:rPr>
          <w:b/>
          <w:u w:val="single"/>
        </w:rPr>
      </w:pPr>
      <w:r w:rsidRPr="00EB26BB">
        <w:rPr>
          <w:b/>
          <w:u w:val="single"/>
        </w:rPr>
        <w:t>Questions and Answers</w:t>
      </w:r>
    </w:p>
    <w:p w14:paraId="3D94AB21" w14:textId="229FDF30" w:rsidR="00D32642" w:rsidRPr="00EB26BB" w:rsidRDefault="00D32642" w:rsidP="00D32642">
      <w:pPr>
        <w:rPr>
          <w:b/>
          <w:u w:val="single"/>
        </w:rPr>
      </w:pPr>
      <w:r w:rsidRPr="00EB26BB">
        <w:rPr>
          <w:b/>
          <w:u w:val="single"/>
        </w:rPr>
        <w:t>June 15, 2020</w:t>
      </w:r>
    </w:p>
    <w:p w14:paraId="7EAA9238" w14:textId="1F9B4853" w:rsidR="001D43F4" w:rsidRDefault="001D43F4" w:rsidP="001D43F4">
      <w:pPr>
        <w:pStyle w:val="ListParagraph"/>
        <w:numPr>
          <w:ilvl w:val="0"/>
          <w:numId w:val="1"/>
        </w:numPr>
        <w:rPr>
          <w:rFonts w:eastAsia="Times New Roman"/>
          <w:lang w:val="en-US"/>
        </w:rPr>
      </w:pPr>
      <w:r>
        <w:rPr>
          <w:rFonts w:eastAsia="Times New Roman"/>
          <w:lang w:val="en-US"/>
        </w:rPr>
        <w:t>Has the scale’s foundation design already been completed or is this including the geotechnical investigation included in the scope of work?</w:t>
      </w:r>
    </w:p>
    <w:p w14:paraId="23324962" w14:textId="2BD004EC" w:rsidR="00EB26BB" w:rsidRPr="00EB26BB" w:rsidRDefault="00EB26BB" w:rsidP="00EB26BB">
      <w:pPr>
        <w:pStyle w:val="ListParagraph"/>
        <w:numPr>
          <w:ilvl w:val="1"/>
          <w:numId w:val="1"/>
        </w:numPr>
        <w:rPr>
          <w:rFonts w:eastAsia="Times New Roman"/>
          <w:color w:val="FF0000"/>
          <w:lang w:val="en-US"/>
        </w:rPr>
      </w:pPr>
      <w:r w:rsidRPr="00EB26BB">
        <w:rPr>
          <w:rFonts w:eastAsia="Times New Roman"/>
          <w:color w:val="FF0000"/>
          <w:lang w:val="en-US"/>
        </w:rPr>
        <w:t>Loo</w:t>
      </w:r>
      <w:r w:rsidR="003310FF">
        <w:rPr>
          <w:rFonts w:eastAsia="Times New Roman"/>
          <w:color w:val="FF0000"/>
          <w:lang w:val="en-US"/>
        </w:rPr>
        <w:t xml:space="preserve">king into, </w:t>
      </w:r>
    </w:p>
    <w:p w14:paraId="0104521D" w14:textId="144045E6" w:rsidR="002440C9" w:rsidRDefault="002440C9" w:rsidP="001D43F4">
      <w:pPr>
        <w:pStyle w:val="ListParagraph"/>
        <w:numPr>
          <w:ilvl w:val="0"/>
          <w:numId w:val="1"/>
        </w:numPr>
        <w:rPr>
          <w:rFonts w:eastAsia="Times New Roman"/>
          <w:lang w:val="en-US"/>
        </w:rPr>
      </w:pPr>
      <w:r>
        <w:rPr>
          <w:rFonts w:eastAsia="Times New Roman"/>
          <w:lang w:val="en-US"/>
        </w:rPr>
        <w:t>Depending on the soil report; will know the foundation depth of piles etc.</w:t>
      </w:r>
    </w:p>
    <w:p w14:paraId="00C642B4" w14:textId="2626CCB9" w:rsidR="002440C9" w:rsidRPr="002440C9" w:rsidRDefault="002440C9" w:rsidP="002440C9">
      <w:pPr>
        <w:pStyle w:val="ListParagraph"/>
        <w:numPr>
          <w:ilvl w:val="1"/>
          <w:numId w:val="1"/>
        </w:numPr>
        <w:rPr>
          <w:rFonts w:eastAsia="Times New Roman"/>
          <w:color w:val="FF0000"/>
          <w:lang w:val="en-US"/>
        </w:rPr>
      </w:pPr>
      <w:r w:rsidRPr="00EB26BB">
        <w:rPr>
          <w:rFonts w:eastAsia="Times New Roman"/>
          <w:color w:val="FF0000"/>
          <w:lang w:val="en-US"/>
        </w:rPr>
        <w:t>Looking into</w:t>
      </w:r>
    </w:p>
    <w:p w14:paraId="70B876EF" w14:textId="0B7E22A9" w:rsidR="001D43F4" w:rsidRDefault="001D43F4" w:rsidP="001D43F4">
      <w:pPr>
        <w:pStyle w:val="ListParagraph"/>
        <w:numPr>
          <w:ilvl w:val="0"/>
          <w:numId w:val="1"/>
        </w:numPr>
        <w:rPr>
          <w:rFonts w:eastAsia="Times New Roman"/>
          <w:lang w:val="en-US"/>
        </w:rPr>
      </w:pPr>
      <w:r>
        <w:rPr>
          <w:rFonts w:eastAsia="Times New Roman"/>
          <w:lang w:val="en-US"/>
        </w:rPr>
        <w:t>Does the project have any schedule milestones (e.g. completion date)?</w:t>
      </w:r>
    </w:p>
    <w:p w14:paraId="1DAAFF3C" w14:textId="1A6F15AF" w:rsidR="00EB26BB" w:rsidRPr="00EB26BB" w:rsidRDefault="00EB26BB" w:rsidP="00EB26BB">
      <w:pPr>
        <w:pStyle w:val="ListParagraph"/>
        <w:numPr>
          <w:ilvl w:val="1"/>
          <w:numId w:val="1"/>
        </w:numPr>
        <w:rPr>
          <w:rFonts w:eastAsia="Times New Roman"/>
          <w:color w:val="FF0000"/>
          <w:lang w:val="en-US"/>
        </w:rPr>
      </w:pPr>
      <w:r w:rsidRPr="00EB26BB">
        <w:rPr>
          <w:rFonts w:eastAsia="Times New Roman"/>
          <w:color w:val="FF0000"/>
          <w:lang w:val="en-US"/>
        </w:rPr>
        <w:t>The Committee would like to have the project complete before snow fall.</w:t>
      </w:r>
    </w:p>
    <w:p w14:paraId="6FB7B41E" w14:textId="329F94F2" w:rsidR="001D43F4" w:rsidRDefault="001D43F4" w:rsidP="001D43F4">
      <w:pPr>
        <w:pStyle w:val="ListParagraph"/>
        <w:numPr>
          <w:ilvl w:val="0"/>
          <w:numId w:val="1"/>
        </w:numPr>
        <w:rPr>
          <w:rFonts w:eastAsia="Times New Roman"/>
          <w:lang w:val="en-US"/>
        </w:rPr>
      </w:pPr>
      <w:r>
        <w:rPr>
          <w:rFonts w:eastAsia="Times New Roman"/>
          <w:lang w:val="en-US"/>
        </w:rPr>
        <w:t>The RFP requires detailed design drawings and specifications for tender (Schedule C). Will the Town compile the rest of the Tender Documents (e.g. Instructions to Bidders, Bid Form, General Contract Terms</w:t>
      </w:r>
      <w:proofErr w:type="gramStart"/>
      <w:r>
        <w:rPr>
          <w:rFonts w:eastAsia="Times New Roman"/>
          <w:lang w:val="en-US"/>
        </w:rPr>
        <w:t>, ,</w:t>
      </w:r>
      <w:proofErr w:type="gramEnd"/>
      <w:r>
        <w:rPr>
          <w:rFonts w:eastAsia="Times New Roman"/>
          <w:lang w:val="en-US"/>
        </w:rPr>
        <w:t xml:space="preserve"> etc.) and manage the tender period (e.g. respond to contractor inquiries, issue addendums, review submissions and provide recommendations) or is the successful proponent to complete this?</w:t>
      </w:r>
    </w:p>
    <w:p w14:paraId="7585E87E" w14:textId="6E644450" w:rsidR="001D43F4" w:rsidRDefault="00EB26BB" w:rsidP="001D43F4">
      <w:pPr>
        <w:pStyle w:val="ListParagraph"/>
        <w:numPr>
          <w:ilvl w:val="1"/>
          <w:numId w:val="1"/>
        </w:numPr>
        <w:rPr>
          <w:rFonts w:eastAsia="Times New Roman"/>
          <w:color w:val="FF0000"/>
          <w:lang w:val="en-US"/>
        </w:rPr>
      </w:pPr>
      <w:r w:rsidRPr="00EB26BB">
        <w:rPr>
          <w:rFonts w:eastAsia="Times New Roman"/>
          <w:color w:val="FF0000"/>
          <w:lang w:val="en-US"/>
        </w:rPr>
        <w:t>This will be done from our office.</w:t>
      </w:r>
    </w:p>
    <w:p w14:paraId="179D92FF" w14:textId="77777777" w:rsidR="00F06B5B" w:rsidRPr="00F06B5B" w:rsidRDefault="00F06B5B" w:rsidP="00F06B5B">
      <w:pPr>
        <w:pStyle w:val="ListParagraph"/>
        <w:ind w:left="1440"/>
        <w:rPr>
          <w:rFonts w:eastAsia="Times New Roman"/>
          <w:color w:val="FF0000"/>
          <w:lang w:val="en-US"/>
        </w:rPr>
      </w:pPr>
    </w:p>
    <w:p w14:paraId="6AD4B65C" w14:textId="77777777" w:rsidR="001D43F4" w:rsidRDefault="001D43F4" w:rsidP="001D43F4">
      <w:pPr>
        <w:numPr>
          <w:ilvl w:val="0"/>
          <w:numId w:val="2"/>
        </w:numPr>
        <w:spacing w:after="0" w:line="240" w:lineRule="auto"/>
        <w:rPr>
          <w:rFonts w:eastAsia="Times New Roman"/>
          <w:lang w:eastAsia="en-CA"/>
        </w:rPr>
      </w:pPr>
      <w:r>
        <w:rPr>
          <w:rFonts w:eastAsia="Times New Roman"/>
          <w:lang w:eastAsia="en-CA"/>
        </w:rPr>
        <w:t>Clearly define what the landfill is looking to achieve with the scale. I cannot emphasis this enough as usually installing a scale evolves past simply measuring your tonnages. Some questions for thought to get the Town started are:</w:t>
      </w:r>
    </w:p>
    <w:p w14:paraId="7D64D377" w14:textId="67D3C756" w:rsidR="001D43F4" w:rsidRDefault="001D43F4" w:rsidP="001D43F4">
      <w:pPr>
        <w:numPr>
          <w:ilvl w:val="1"/>
          <w:numId w:val="2"/>
        </w:numPr>
        <w:spacing w:after="0" w:line="240" w:lineRule="auto"/>
        <w:rPr>
          <w:rFonts w:eastAsia="Times New Roman"/>
          <w:lang w:eastAsia="en-CA"/>
        </w:rPr>
      </w:pPr>
      <w:r>
        <w:rPr>
          <w:rFonts w:eastAsia="Times New Roman"/>
          <w:lang w:eastAsia="en-CA"/>
        </w:rPr>
        <w:t xml:space="preserve">What  does your Permit to Operate and the </w:t>
      </w:r>
      <w:proofErr w:type="spellStart"/>
      <w:r>
        <w:rPr>
          <w:rFonts w:eastAsia="Times New Roman"/>
          <w:lang w:eastAsia="en-CA"/>
        </w:rPr>
        <w:t>SKMoE</w:t>
      </w:r>
      <w:proofErr w:type="spellEnd"/>
      <w:r>
        <w:rPr>
          <w:rFonts w:eastAsia="Times New Roman"/>
          <w:lang w:eastAsia="en-CA"/>
        </w:rPr>
        <w:t xml:space="preserve"> </w:t>
      </w:r>
      <w:r>
        <w:rPr>
          <w:rFonts w:eastAsia="Times New Roman"/>
          <w:b/>
          <w:bCs/>
          <w:lang w:eastAsia="en-CA"/>
        </w:rPr>
        <w:t>require</w:t>
      </w:r>
      <w:r>
        <w:rPr>
          <w:rFonts w:eastAsia="Times New Roman"/>
          <w:lang w:eastAsia="en-CA"/>
        </w:rPr>
        <w:t xml:space="preserve"> you to track? What does the landfill </w:t>
      </w:r>
      <w:r>
        <w:rPr>
          <w:rFonts w:eastAsia="Times New Roman"/>
          <w:b/>
          <w:bCs/>
          <w:lang w:eastAsia="en-CA"/>
        </w:rPr>
        <w:t>need/want</w:t>
      </w:r>
      <w:r>
        <w:rPr>
          <w:rFonts w:eastAsia="Times New Roman"/>
          <w:lang w:eastAsia="en-CA"/>
        </w:rPr>
        <w:t xml:space="preserve"> to track for their own operations?</w:t>
      </w:r>
    </w:p>
    <w:p w14:paraId="429327C7" w14:textId="3B621EDF" w:rsidR="00EB26BB" w:rsidRDefault="00EB26BB" w:rsidP="00EB26BB">
      <w:pPr>
        <w:numPr>
          <w:ilvl w:val="2"/>
          <w:numId w:val="2"/>
        </w:numPr>
        <w:spacing w:after="0" w:line="240" w:lineRule="auto"/>
        <w:rPr>
          <w:rFonts w:eastAsia="Times New Roman"/>
          <w:lang w:eastAsia="en-CA"/>
        </w:rPr>
      </w:pPr>
      <w:r>
        <w:rPr>
          <w:rFonts w:eastAsia="Times New Roman"/>
          <w:lang w:eastAsia="en-CA"/>
        </w:rPr>
        <w:t>We currently track:</w:t>
      </w:r>
    </w:p>
    <w:p w14:paraId="3E471785" w14:textId="4BD34AF6" w:rsidR="00EB26BB" w:rsidRPr="00C7175B" w:rsidRDefault="00EB26BB" w:rsidP="00EB26BB">
      <w:pPr>
        <w:numPr>
          <w:ilvl w:val="3"/>
          <w:numId w:val="2"/>
        </w:numPr>
        <w:spacing w:after="0" w:line="240" w:lineRule="auto"/>
        <w:rPr>
          <w:rFonts w:eastAsia="Times New Roman"/>
          <w:color w:val="FF0000"/>
          <w:lang w:eastAsia="en-CA"/>
        </w:rPr>
      </w:pPr>
      <w:r w:rsidRPr="00C7175B">
        <w:rPr>
          <w:rFonts w:eastAsia="Times New Roman"/>
          <w:color w:val="FF0000"/>
          <w:lang w:eastAsia="en-CA"/>
        </w:rPr>
        <w:t>Name</w:t>
      </w:r>
    </w:p>
    <w:p w14:paraId="03EFAFB0" w14:textId="335B2158" w:rsidR="00EB26BB" w:rsidRPr="00C7175B" w:rsidRDefault="00EB26BB" w:rsidP="00EB26BB">
      <w:pPr>
        <w:numPr>
          <w:ilvl w:val="3"/>
          <w:numId w:val="2"/>
        </w:numPr>
        <w:spacing w:after="0" w:line="240" w:lineRule="auto"/>
        <w:rPr>
          <w:rFonts w:eastAsia="Times New Roman"/>
          <w:color w:val="FF0000"/>
          <w:lang w:eastAsia="en-CA"/>
        </w:rPr>
      </w:pPr>
      <w:r w:rsidRPr="00C7175B">
        <w:rPr>
          <w:rFonts w:eastAsia="Times New Roman"/>
          <w:color w:val="FF0000"/>
          <w:lang w:eastAsia="en-CA"/>
        </w:rPr>
        <w:t>Land Location or address</w:t>
      </w:r>
    </w:p>
    <w:p w14:paraId="4A1AECF5" w14:textId="1F56D52C" w:rsidR="00C7175B" w:rsidRPr="00C7175B" w:rsidRDefault="00C7175B" w:rsidP="00EB26BB">
      <w:pPr>
        <w:numPr>
          <w:ilvl w:val="3"/>
          <w:numId w:val="2"/>
        </w:numPr>
        <w:spacing w:after="0" w:line="240" w:lineRule="auto"/>
        <w:rPr>
          <w:rFonts w:eastAsia="Times New Roman"/>
          <w:color w:val="FF0000"/>
          <w:lang w:eastAsia="en-CA"/>
        </w:rPr>
      </w:pPr>
      <w:r w:rsidRPr="00C7175B">
        <w:rPr>
          <w:rFonts w:eastAsia="Times New Roman"/>
          <w:color w:val="FF0000"/>
          <w:lang w:eastAsia="en-CA"/>
        </w:rPr>
        <w:t>Load (1 ton, trailer, semi, etc.) as this is how we currently bill. Once we have the scale billings will be change by the tonnage.</w:t>
      </w:r>
    </w:p>
    <w:p w14:paraId="6797B38F" w14:textId="2849513C" w:rsidR="00C7175B" w:rsidRPr="00C7175B" w:rsidRDefault="00C7175B" w:rsidP="00EB26BB">
      <w:pPr>
        <w:numPr>
          <w:ilvl w:val="3"/>
          <w:numId w:val="2"/>
        </w:numPr>
        <w:spacing w:after="0" w:line="240" w:lineRule="auto"/>
        <w:rPr>
          <w:rFonts w:eastAsia="Times New Roman"/>
          <w:color w:val="FF0000"/>
          <w:lang w:eastAsia="en-CA"/>
        </w:rPr>
      </w:pPr>
      <w:r w:rsidRPr="00C7175B">
        <w:rPr>
          <w:rFonts w:eastAsia="Times New Roman"/>
          <w:color w:val="FF0000"/>
          <w:lang w:eastAsia="en-CA"/>
        </w:rPr>
        <w:t>If they are a resident or not</w:t>
      </w:r>
    </w:p>
    <w:p w14:paraId="779C2622" w14:textId="2A8623C5" w:rsidR="00C7175B" w:rsidRPr="00C7175B" w:rsidRDefault="00C7175B" w:rsidP="00EB26BB">
      <w:pPr>
        <w:numPr>
          <w:ilvl w:val="3"/>
          <w:numId w:val="2"/>
        </w:numPr>
        <w:spacing w:after="0" w:line="240" w:lineRule="auto"/>
        <w:rPr>
          <w:rFonts w:eastAsia="Times New Roman"/>
          <w:color w:val="FF0000"/>
          <w:lang w:eastAsia="en-CA"/>
        </w:rPr>
      </w:pPr>
      <w:r w:rsidRPr="00C7175B">
        <w:rPr>
          <w:rFonts w:eastAsia="Times New Roman"/>
          <w:color w:val="FF0000"/>
          <w:lang w:eastAsia="en-CA"/>
        </w:rPr>
        <w:t xml:space="preserve">This information is currently input by </w:t>
      </w:r>
      <w:proofErr w:type="spellStart"/>
      <w:r w:rsidRPr="00C7175B">
        <w:rPr>
          <w:rFonts w:eastAsia="Times New Roman"/>
          <w:color w:val="FF0000"/>
          <w:lang w:eastAsia="en-CA"/>
        </w:rPr>
        <w:t>IPad</w:t>
      </w:r>
      <w:proofErr w:type="spellEnd"/>
      <w:r w:rsidRPr="00C7175B">
        <w:rPr>
          <w:rFonts w:eastAsia="Times New Roman"/>
          <w:color w:val="FF0000"/>
          <w:lang w:eastAsia="en-CA"/>
        </w:rPr>
        <w:t xml:space="preserve"> on our website and we can take payment through our website. This will not change.</w:t>
      </w:r>
    </w:p>
    <w:p w14:paraId="201179BD" w14:textId="7716F356" w:rsidR="001D43F4" w:rsidRDefault="001D43F4" w:rsidP="001D43F4">
      <w:pPr>
        <w:numPr>
          <w:ilvl w:val="1"/>
          <w:numId w:val="2"/>
        </w:numPr>
        <w:spacing w:after="0" w:line="240" w:lineRule="auto"/>
        <w:rPr>
          <w:rFonts w:eastAsia="Times New Roman"/>
          <w:lang w:eastAsia="en-CA"/>
        </w:rPr>
      </w:pPr>
      <w:r>
        <w:rPr>
          <w:rFonts w:eastAsia="Times New Roman"/>
          <w:lang w:eastAsia="en-CA"/>
        </w:rPr>
        <w:t xml:space="preserve">Do you want a simple system where a digital display shows the tonnage and is manually recorded by the scale attendant, or a more complex system that categorizes and tracks the data for better record management? Usually this software can be integrated with the municipality’s accounting systems. </w:t>
      </w:r>
    </w:p>
    <w:p w14:paraId="468221FA" w14:textId="55861C7C" w:rsidR="00C7175B" w:rsidRPr="00C7175B" w:rsidRDefault="00C7175B" w:rsidP="00C7175B">
      <w:pPr>
        <w:numPr>
          <w:ilvl w:val="2"/>
          <w:numId w:val="2"/>
        </w:numPr>
        <w:spacing w:after="0" w:line="240" w:lineRule="auto"/>
        <w:rPr>
          <w:rFonts w:eastAsia="Times New Roman"/>
          <w:color w:val="FF0000"/>
          <w:lang w:eastAsia="en-CA"/>
        </w:rPr>
      </w:pPr>
      <w:r w:rsidRPr="00C7175B">
        <w:rPr>
          <w:rFonts w:eastAsia="Times New Roman"/>
          <w:color w:val="FF0000"/>
          <w:lang w:eastAsia="en-CA"/>
        </w:rPr>
        <w:t>I do not see this being necessary as we have our tracking on website backend.</w:t>
      </w:r>
    </w:p>
    <w:p w14:paraId="597804BA" w14:textId="14FFB749" w:rsidR="001D43F4" w:rsidRDefault="001D43F4" w:rsidP="001D43F4">
      <w:pPr>
        <w:numPr>
          <w:ilvl w:val="1"/>
          <w:numId w:val="2"/>
        </w:numPr>
        <w:spacing w:after="0" w:line="240" w:lineRule="auto"/>
        <w:rPr>
          <w:rFonts w:eastAsia="Times New Roman"/>
          <w:lang w:eastAsia="en-CA"/>
        </w:rPr>
      </w:pPr>
      <w:r>
        <w:rPr>
          <w:rFonts w:eastAsia="Times New Roman"/>
          <w:lang w:eastAsia="en-CA"/>
        </w:rPr>
        <w:t>What type of scale house does the Town want? Its simple to say we just want a small kiosk (perhaps to use the existing one) but a lot of the time that simple kiosk evolves into a trailer with various items such as washrooms, area for the landfill record management/administration, eye wash station (</w:t>
      </w:r>
      <w:proofErr w:type="spellStart"/>
      <w:r>
        <w:rPr>
          <w:rFonts w:eastAsia="Times New Roman"/>
          <w:lang w:eastAsia="en-CA"/>
        </w:rPr>
        <w:t>OH&amp;S</w:t>
      </w:r>
      <w:proofErr w:type="spellEnd"/>
      <w:r>
        <w:rPr>
          <w:rFonts w:eastAsia="Times New Roman"/>
          <w:lang w:eastAsia="en-CA"/>
        </w:rPr>
        <w:t xml:space="preserve">), utility closet, sample storage, etc. </w:t>
      </w:r>
    </w:p>
    <w:p w14:paraId="31273720" w14:textId="2F20A944" w:rsidR="00C7175B" w:rsidRPr="002440C9" w:rsidRDefault="00C7175B" w:rsidP="00C7175B">
      <w:pPr>
        <w:numPr>
          <w:ilvl w:val="2"/>
          <w:numId w:val="2"/>
        </w:numPr>
        <w:spacing w:after="0" w:line="240" w:lineRule="auto"/>
        <w:rPr>
          <w:rFonts w:eastAsia="Times New Roman"/>
          <w:color w:val="FF0000"/>
          <w:lang w:eastAsia="en-CA"/>
        </w:rPr>
      </w:pPr>
      <w:r w:rsidRPr="002440C9">
        <w:rPr>
          <w:rFonts w:eastAsia="Times New Roman"/>
          <w:color w:val="FF0000"/>
          <w:lang w:eastAsia="en-CA"/>
        </w:rPr>
        <w:t>We currently have a scale house that will be moved closer to the scale</w:t>
      </w:r>
      <w:r w:rsidR="002440C9" w:rsidRPr="002440C9">
        <w:rPr>
          <w:rFonts w:eastAsia="Times New Roman"/>
          <w:color w:val="FF0000"/>
          <w:lang w:eastAsia="en-CA"/>
        </w:rPr>
        <w:t>. The scale house has offices, bathrooms etc.</w:t>
      </w:r>
    </w:p>
    <w:p w14:paraId="6C5A2ED5" w14:textId="130A5339" w:rsidR="001D43F4" w:rsidRDefault="001D43F4" w:rsidP="001D43F4">
      <w:pPr>
        <w:numPr>
          <w:ilvl w:val="1"/>
          <w:numId w:val="2"/>
        </w:numPr>
        <w:spacing w:after="0" w:line="240" w:lineRule="auto"/>
        <w:rPr>
          <w:rFonts w:eastAsia="Times New Roman"/>
          <w:lang w:eastAsia="en-CA"/>
        </w:rPr>
      </w:pPr>
      <w:r>
        <w:rPr>
          <w:rFonts w:eastAsia="Times New Roman"/>
          <w:lang w:eastAsia="en-CA"/>
        </w:rPr>
        <w:lastRenderedPageBreak/>
        <w:t xml:space="preserve">Should the scale be raised so it is above ground to facilitate natural drainage (more costly CAPEX and scale house will have to be raised as well) or will the scale be on the ground and will require a sump which will have to be drained. </w:t>
      </w:r>
    </w:p>
    <w:p w14:paraId="0E276A0E" w14:textId="2A0CADED" w:rsidR="002440C9" w:rsidRPr="002440C9" w:rsidRDefault="00F06B5B" w:rsidP="002440C9">
      <w:pPr>
        <w:numPr>
          <w:ilvl w:val="2"/>
          <w:numId w:val="2"/>
        </w:numPr>
        <w:spacing w:after="0" w:line="240" w:lineRule="auto"/>
        <w:rPr>
          <w:rFonts w:eastAsia="Times New Roman"/>
          <w:color w:val="FF0000"/>
          <w:lang w:eastAsia="en-CA"/>
        </w:rPr>
      </w:pPr>
      <w:r>
        <w:rPr>
          <w:rFonts w:eastAsia="Times New Roman"/>
          <w:color w:val="FF0000"/>
          <w:lang w:eastAsia="en-CA"/>
        </w:rPr>
        <w:t>Raised above ground</w:t>
      </w:r>
    </w:p>
    <w:p w14:paraId="5AC3845C" w14:textId="1E548CC0" w:rsidR="001D43F4" w:rsidRDefault="001D43F4" w:rsidP="001D43F4">
      <w:pPr>
        <w:numPr>
          <w:ilvl w:val="1"/>
          <w:numId w:val="2"/>
        </w:numPr>
        <w:spacing w:after="0" w:line="240" w:lineRule="auto"/>
        <w:rPr>
          <w:rFonts w:eastAsia="Times New Roman"/>
          <w:lang w:eastAsia="en-CA"/>
        </w:rPr>
      </w:pPr>
      <w:r>
        <w:rPr>
          <w:rFonts w:eastAsia="Times New Roman"/>
          <w:lang w:eastAsia="en-CA"/>
        </w:rPr>
        <w:t>What is the Site’s vehicle traffic volumes and is traffic management an issue? If the site does not have issues with traffic volumes, should the ‘design’ include a provision for higher traffic volumes in the future?  </w:t>
      </w:r>
    </w:p>
    <w:p w14:paraId="2CA85AEC" w14:textId="01C2D486" w:rsidR="002440C9" w:rsidRDefault="00F06B5B" w:rsidP="002440C9">
      <w:pPr>
        <w:numPr>
          <w:ilvl w:val="2"/>
          <w:numId w:val="2"/>
        </w:numPr>
        <w:spacing w:after="0" w:line="240" w:lineRule="auto"/>
        <w:rPr>
          <w:rFonts w:eastAsia="Times New Roman"/>
          <w:lang w:eastAsia="en-CA"/>
        </w:rPr>
      </w:pPr>
      <w:r>
        <w:rPr>
          <w:rFonts w:eastAsia="Times New Roman"/>
          <w:color w:val="FF0000"/>
          <w:lang w:eastAsia="en-CA"/>
        </w:rPr>
        <w:t>Currently this is low but could change if we go regional</w:t>
      </w:r>
    </w:p>
    <w:p w14:paraId="19B99551" w14:textId="7348E34D" w:rsidR="001D43F4" w:rsidRDefault="001D43F4" w:rsidP="001D43F4">
      <w:pPr>
        <w:numPr>
          <w:ilvl w:val="1"/>
          <w:numId w:val="2"/>
        </w:numPr>
        <w:spacing w:after="0" w:line="240" w:lineRule="auto"/>
        <w:rPr>
          <w:rFonts w:eastAsia="Times New Roman"/>
          <w:lang w:eastAsia="en-CA"/>
        </w:rPr>
      </w:pPr>
      <w:r>
        <w:rPr>
          <w:rFonts w:eastAsia="Times New Roman"/>
          <w:lang w:eastAsia="en-CA"/>
        </w:rPr>
        <w:t xml:space="preserve">Types of vehicles the Site receives and can anticipate to receive as it affects the dimensions of the scale itself. 80 foot scales are most common at landfills as they can accommodate various trailer units, however shorter decks (40 or 45 foot) can be used if the Town does not want to accept larger trucks. Many landfills install scales that are too small then decide to install larger ones later. </w:t>
      </w:r>
    </w:p>
    <w:p w14:paraId="4E44E4ED" w14:textId="6E2387C2" w:rsidR="002440C9" w:rsidRPr="002440C9" w:rsidRDefault="00F06B5B" w:rsidP="002440C9">
      <w:pPr>
        <w:numPr>
          <w:ilvl w:val="2"/>
          <w:numId w:val="2"/>
        </w:numPr>
        <w:spacing w:after="0" w:line="240" w:lineRule="auto"/>
        <w:rPr>
          <w:rFonts w:eastAsia="Times New Roman"/>
          <w:lang w:eastAsia="en-CA"/>
        </w:rPr>
      </w:pPr>
      <w:r>
        <w:rPr>
          <w:rFonts w:eastAsia="Times New Roman"/>
          <w:color w:val="FF0000"/>
          <w:lang w:eastAsia="en-CA"/>
        </w:rPr>
        <w:t>40-60 feet</w:t>
      </w:r>
    </w:p>
    <w:p w14:paraId="7FA1FA5F" w14:textId="74D6E215" w:rsidR="001D43F4" w:rsidRDefault="001D43F4" w:rsidP="001D43F4">
      <w:pPr>
        <w:numPr>
          <w:ilvl w:val="1"/>
          <w:numId w:val="2"/>
        </w:numPr>
        <w:spacing w:after="0" w:line="240" w:lineRule="auto"/>
        <w:rPr>
          <w:rFonts w:eastAsia="Times New Roman"/>
          <w:lang w:eastAsia="en-CA"/>
        </w:rPr>
      </w:pPr>
      <w:r>
        <w:rPr>
          <w:rFonts w:eastAsia="Times New Roman"/>
          <w:lang w:eastAsia="en-CA"/>
        </w:rPr>
        <w:t xml:space="preserve">What kind of control systems does the Site want/need (E.g. traffic lights, guard rails, signage, surge protection to protect the scale load cells, etc.) to be logistically efficient, meet </w:t>
      </w:r>
      <w:proofErr w:type="spellStart"/>
      <w:r>
        <w:rPr>
          <w:rFonts w:eastAsia="Times New Roman"/>
          <w:lang w:eastAsia="en-CA"/>
        </w:rPr>
        <w:t>OH&amp;S</w:t>
      </w:r>
      <w:proofErr w:type="spellEnd"/>
      <w:r>
        <w:rPr>
          <w:rFonts w:eastAsia="Times New Roman"/>
          <w:lang w:eastAsia="en-CA"/>
        </w:rPr>
        <w:t xml:space="preserve"> requirements, limit liability and protect against damage to infrastructure?</w:t>
      </w:r>
    </w:p>
    <w:p w14:paraId="72AC4872" w14:textId="4C269862" w:rsidR="002440C9" w:rsidRDefault="002440C9" w:rsidP="002440C9">
      <w:pPr>
        <w:numPr>
          <w:ilvl w:val="2"/>
          <w:numId w:val="2"/>
        </w:numPr>
        <w:spacing w:after="0" w:line="240" w:lineRule="auto"/>
        <w:rPr>
          <w:rFonts w:eastAsia="Times New Roman"/>
          <w:lang w:eastAsia="en-CA"/>
        </w:rPr>
      </w:pPr>
      <w:r w:rsidRPr="002440C9">
        <w:rPr>
          <w:rFonts w:eastAsia="Times New Roman"/>
          <w:color w:val="FF0000"/>
          <w:lang w:eastAsia="en-CA"/>
        </w:rPr>
        <w:t>L</w:t>
      </w:r>
      <w:r w:rsidR="00F06B5B">
        <w:rPr>
          <w:rFonts w:eastAsia="Times New Roman"/>
          <w:color w:val="FF0000"/>
          <w:lang w:eastAsia="en-CA"/>
        </w:rPr>
        <w:t>ooking into</w:t>
      </w:r>
    </w:p>
    <w:p w14:paraId="46AB4AD7" w14:textId="7AB10E46" w:rsidR="002440C9" w:rsidRDefault="002440C9" w:rsidP="002440C9">
      <w:pPr>
        <w:numPr>
          <w:ilvl w:val="1"/>
          <w:numId w:val="2"/>
        </w:numPr>
        <w:spacing w:after="0" w:line="240" w:lineRule="auto"/>
        <w:rPr>
          <w:rFonts w:eastAsia="Times New Roman"/>
          <w:lang w:eastAsia="en-CA"/>
        </w:rPr>
      </w:pPr>
      <w:r>
        <w:rPr>
          <w:rFonts w:eastAsia="Times New Roman"/>
          <w:lang w:eastAsia="en-CA"/>
        </w:rPr>
        <w:t>What is the average vehicle weight that will be on scale?</w:t>
      </w:r>
    </w:p>
    <w:p w14:paraId="299F15D3" w14:textId="6D865CAC" w:rsidR="0095161B" w:rsidRPr="00F06B5B" w:rsidRDefault="00F06B5B" w:rsidP="00F06B5B">
      <w:pPr>
        <w:pStyle w:val="ListParagraph"/>
        <w:numPr>
          <w:ilvl w:val="2"/>
          <w:numId w:val="2"/>
        </w:numPr>
        <w:rPr>
          <w:bCs/>
          <w:color w:val="FF0000"/>
          <w:lang w:val="en-US" w:eastAsia="en-CA"/>
        </w:rPr>
      </w:pPr>
      <w:r>
        <w:rPr>
          <w:rFonts w:eastAsia="Times New Roman"/>
          <w:color w:val="FF0000"/>
          <w:lang w:eastAsia="en-CA"/>
        </w:rPr>
        <w:t xml:space="preserve">Estimate; </w:t>
      </w:r>
      <w:r w:rsidR="0095161B" w:rsidRPr="0095161B">
        <w:rPr>
          <w:bCs/>
          <w:color w:val="FF0000"/>
          <w:lang w:val="en-US" w:eastAsia="en-CA"/>
        </w:rPr>
        <w:t>Empty weight 16,300 kgs Full weight varies estimated 22,000 kgs</w:t>
      </w:r>
    </w:p>
    <w:p w14:paraId="2EE8A52B" w14:textId="3D37F890" w:rsidR="002440C9" w:rsidRDefault="002440C9" w:rsidP="00F06B5B">
      <w:pPr>
        <w:spacing w:after="0" w:line="240" w:lineRule="auto"/>
        <w:rPr>
          <w:rFonts w:eastAsia="Times New Roman"/>
          <w:lang w:eastAsia="en-CA"/>
        </w:rPr>
      </w:pPr>
    </w:p>
    <w:p w14:paraId="46EB6DCE" w14:textId="61A897ED" w:rsidR="002440C9" w:rsidRDefault="002440C9" w:rsidP="002440C9">
      <w:pPr>
        <w:numPr>
          <w:ilvl w:val="1"/>
          <w:numId w:val="2"/>
        </w:numPr>
        <w:spacing w:after="0" w:line="240" w:lineRule="auto"/>
        <w:rPr>
          <w:rFonts w:eastAsia="Times New Roman"/>
          <w:lang w:eastAsia="en-CA"/>
        </w:rPr>
      </w:pPr>
      <w:r>
        <w:rPr>
          <w:rFonts w:eastAsia="Times New Roman"/>
          <w:lang w:eastAsia="en-CA"/>
        </w:rPr>
        <w:t>Do you want to scan for Radio active material?</w:t>
      </w:r>
    </w:p>
    <w:p w14:paraId="7BCB2E6B" w14:textId="37FDBE01" w:rsidR="002440C9" w:rsidRDefault="00F06B5B" w:rsidP="002440C9">
      <w:pPr>
        <w:numPr>
          <w:ilvl w:val="2"/>
          <w:numId w:val="2"/>
        </w:numPr>
        <w:spacing w:after="0" w:line="240" w:lineRule="auto"/>
        <w:rPr>
          <w:rFonts w:eastAsia="Times New Roman"/>
          <w:lang w:eastAsia="en-CA"/>
        </w:rPr>
      </w:pPr>
      <w:r>
        <w:rPr>
          <w:rFonts w:eastAsia="Times New Roman"/>
          <w:color w:val="FF0000"/>
          <w:lang w:eastAsia="en-CA"/>
        </w:rPr>
        <w:t>No</w:t>
      </w:r>
      <w:bookmarkStart w:id="0" w:name="_GoBack"/>
      <w:bookmarkEnd w:id="0"/>
    </w:p>
    <w:p w14:paraId="1BD95629" w14:textId="77777777" w:rsidR="002440C9" w:rsidRDefault="002440C9" w:rsidP="002440C9">
      <w:pPr>
        <w:spacing w:after="0" w:line="240" w:lineRule="auto"/>
        <w:ind w:left="2160"/>
        <w:rPr>
          <w:rFonts w:eastAsia="Times New Roman"/>
          <w:lang w:eastAsia="en-CA"/>
        </w:rPr>
      </w:pPr>
    </w:p>
    <w:p w14:paraId="34BB8487" w14:textId="77777777" w:rsidR="002440C9" w:rsidRPr="002440C9" w:rsidRDefault="002440C9" w:rsidP="002440C9">
      <w:pPr>
        <w:spacing w:after="0" w:line="240" w:lineRule="auto"/>
        <w:ind w:left="2160"/>
        <w:rPr>
          <w:rFonts w:eastAsia="Times New Roman"/>
          <w:lang w:eastAsia="en-CA"/>
        </w:rPr>
      </w:pPr>
    </w:p>
    <w:p w14:paraId="7241C1AC" w14:textId="77777777" w:rsidR="001D43F4" w:rsidRDefault="001D43F4" w:rsidP="001D43F4"/>
    <w:p w14:paraId="6A420C7A" w14:textId="77777777" w:rsidR="00D32642" w:rsidRDefault="00D32642" w:rsidP="00D32642"/>
    <w:sectPr w:rsidR="00D326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05C1"/>
    <w:multiLevelType w:val="hybridMultilevel"/>
    <w:tmpl w:val="322C511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7D97475"/>
    <w:multiLevelType w:val="multilevel"/>
    <w:tmpl w:val="78CCA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A7"/>
    <w:rsid w:val="001D43F4"/>
    <w:rsid w:val="002440C9"/>
    <w:rsid w:val="003310FF"/>
    <w:rsid w:val="0095161B"/>
    <w:rsid w:val="009E0876"/>
    <w:rsid w:val="00A764C7"/>
    <w:rsid w:val="00C7175B"/>
    <w:rsid w:val="00D32642"/>
    <w:rsid w:val="00EB26BB"/>
    <w:rsid w:val="00F06B5B"/>
    <w:rsid w:val="00F31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0408"/>
  <w15:chartTrackingRefBased/>
  <w15:docId w15:val="{9084611A-6973-41E8-BCBA-277934F1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F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2183">
      <w:bodyDiv w:val="1"/>
      <w:marLeft w:val="0"/>
      <w:marRight w:val="0"/>
      <w:marTop w:val="0"/>
      <w:marBottom w:val="0"/>
      <w:divBdr>
        <w:top w:val="none" w:sz="0" w:space="0" w:color="auto"/>
        <w:left w:val="none" w:sz="0" w:space="0" w:color="auto"/>
        <w:bottom w:val="none" w:sz="0" w:space="0" w:color="auto"/>
        <w:right w:val="none" w:sz="0" w:space="0" w:color="auto"/>
      </w:divBdr>
    </w:div>
    <w:div w:id="7511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Schmidt</dc:creator>
  <cp:keywords/>
  <dc:description/>
  <cp:lastModifiedBy>Jody Schmidt</cp:lastModifiedBy>
  <cp:revision>4</cp:revision>
  <dcterms:created xsi:type="dcterms:W3CDTF">2020-06-15T21:28:00Z</dcterms:created>
  <dcterms:modified xsi:type="dcterms:W3CDTF">2020-06-19T21:28:00Z</dcterms:modified>
</cp:coreProperties>
</file>